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800" w:rsidRPr="00042C65" w:rsidRDefault="00743800" w:rsidP="00743800">
      <w:pPr>
        <w:pStyle w:val="ListParagraph"/>
        <w:tabs>
          <w:tab w:val="center" w:pos="709"/>
          <w:tab w:val="left" w:pos="6310"/>
        </w:tabs>
        <w:ind w:left="825"/>
        <w:jc w:val="center"/>
        <w:rPr>
          <w:rFonts w:ascii="Times New Roman" w:hAnsi="Times New Roman"/>
          <w:b/>
          <w:sz w:val="36"/>
          <w:szCs w:val="36"/>
        </w:rPr>
      </w:pPr>
      <w:bookmarkStart w:id="0" w:name="_GoBack"/>
      <w:bookmarkEnd w:id="0"/>
      <w:r w:rsidRPr="00042C65">
        <w:rPr>
          <w:rFonts w:ascii="Times New Roman" w:hAnsi="Times New Roman"/>
          <w:b/>
          <w:sz w:val="36"/>
          <w:szCs w:val="36"/>
        </w:rPr>
        <w:t>Forms of ADR</w:t>
      </w:r>
    </w:p>
    <w:p w:rsidR="00743800" w:rsidRDefault="00743800" w:rsidP="00743800">
      <w:pPr>
        <w:pStyle w:val="ListParagraph"/>
        <w:tabs>
          <w:tab w:val="center" w:pos="709"/>
          <w:tab w:val="left" w:pos="6310"/>
        </w:tabs>
        <w:jc w:val="center"/>
        <w:rPr>
          <w:rFonts w:ascii="Times New Roman" w:hAnsi="Times New Roman"/>
          <w:b/>
          <w:sz w:val="32"/>
          <w:szCs w:val="32"/>
        </w:rPr>
      </w:pPr>
    </w:p>
    <w:p w:rsidR="00743800" w:rsidRPr="00940380" w:rsidRDefault="00743800" w:rsidP="00743800">
      <w:pPr>
        <w:tabs>
          <w:tab w:val="left" w:pos="3240"/>
        </w:tabs>
        <w:jc w:val="center"/>
        <w:rPr>
          <w:rFonts w:ascii="Nikosh" w:eastAsia="Nikosh" w:hAnsi="Nikosh" w:cs="Nikosh"/>
          <w:b/>
          <w:sz w:val="32"/>
          <w:szCs w:val="32"/>
          <w:lang w:bidi="bn-BD"/>
        </w:rPr>
      </w:pPr>
      <w:r w:rsidRPr="00940380">
        <w:rPr>
          <w:rFonts w:ascii="Nikosh" w:eastAsia="Nikosh" w:hAnsi="Nikosh" w:cs="Nikosh"/>
          <w:b/>
          <w:sz w:val="32"/>
          <w:szCs w:val="32"/>
          <w:lang w:bidi="bn-BD"/>
        </w:rPr>
        <w:t>বিকল্প বিরোধ নিষ্পত্তির আবেদন ফরম</w:t>
      </w:r>
    </w:p>
    <w:p w:rsidR="00743800" w:rsidRPr="00520C92" w:rsidRDefault="00743800" w:rsidP="00743800">
      <w:pPr>
        <w:tabs>
          <w:tab w:val="left" w:pos="3240"/>
        </w:tabs>
        <w:spacing w:after="120"/>
        <w:jc w:val="center"/>
        <w:rPr>
          <w:rFonts w:ascii="Nikosh" w:eastAsia="Nikosh" w:hAnsi="Nikosh" w:cs="Nikosh"/>
          <w:b/>
          <w:sz w:val="16"/>
          <w:szCs w:val="36"/>
          <w:lang w:bidi="bn-BD"/>
        </w:rPr>
      </w:pPr>
    </w:p>
    <w:p w:rsidR="00743800" w:rsidRPr="00761A94" w:rsidRDefault="00743800" w:rsidP="00743800">
      <w:pPr>
        <w:tabs>
          <w:tab w:val="left" w:pos="3240"/>
        </w:tabs>
        <w:spacing w:after="120"/>
        <w:jc w:val="center"/>
        <w:rPr>
          <w:rFonts w:ascii="Nikosh" w:eastAsia="Nikosh" w:hAnsi="Nikosh" w:cs="Nikosh"/>
          <w:sz w:val="24"/>
          <w:szCs w:val="24"/>
          <w:lang w:bidi="bn-BD"/>
        </w:rPr>
      </w:pPr>
      <w:r w:rsidRPr="00761A94">
        <w:rPr>
          <w:rFonts w:ascii="Nikosh" w:eastAsia="Nikosh" w:hAnsi="Nikosh" w:cs="Nikosh"/>
          <w:sz w:val="24"/>
          <w:szCs w:val="24"/>
          <w:lang w:bidi="bn-BD"/>
        </w:rPr>
        <w:t>[বিধি ৩ (১) দ্রষ্টব্য]</w:t>
      </w:r>
    </w:p>
    <w:p w:rsidR="00743800" w:rsidRPr="00761A94" w:rsidRDefault="00743800" w:rsidP="00743800">
      <w:pPr>
        <w:tabs>
          <w:tab w:val="left" w:pos="3240"/>
        </w:tabs>
        <w:spacing w:after="120"/>
        <w:jc w:val="center"/>
        <w:rPr>
          <w:rFonts w:ascii="Nikosh" w:eastAsia="Nikosh" w:hAnsi="Nikosh" w:cs="Nikosh"/>
          <w:sz w:val="24"/>
          <w:szCs w:val="24"/>
          <w:lang w:bidi="bn-BD"/>
        </w:rPr>
      </w:pPr>
      <w:r w:rsidRPr="00761A94">
        <w:rPr>
          <w:rFonts w:ascii="Nikosh" w:eastAsia="Nikosh" w:hAnsi="Nikosh" w:cs="Nikosh"/>
          <w:sz w:val="24"/>
          <w:szCs w:val="24"/>
          <w:lang w:bidi="bn-BD"/>
        </w:rPr>
        <w:t>বিকল্প বিরোধ নিষ্পত্তি আবেদনপত্র ফরম</w:t>
      </w:r>
    </w:p>
    <w:p w:rsidR="00743800" w:rsidRDefault="00743800" w:rsidP="00743800">
      <w:pPr>
        <w:tabs>
          <w:tab w:val="left" w:pos="3240"/>
        </w:tabs>
        <w:spacing w:after="120"/>
        <w:jc w:val="center"/>
        <w:rPr>
          <w:rFonts w:ascii="Nikosh" w:eastAsia="Nikosh" w:hAnsi="Nikosh" w:cs="Nikosh"/>
          <w:sz w:val="24"/>
          <w:szCs w:val="24"/>
          <w:lang w:bidi="bn-BD"/>
        </w:rPr>
      </w:pPr>
      <w:r w:rsidRPr="00761A94">
        <w:rPr>
          <w:rFonts w:ascii="Nikosh" w:eastAsia="Nikosh" w:hAnsi="Nikosh" w:cs="Nikosh"/>
          <w:sz w:val="24"/>
          <w:szCs w:val="24"/>
          <w:lang w:bidi="bn-BD"/>
        </w:rPr>
        <w:t>[মূল্য সংযোজন কর আইন, ১৯৯১ এর ধারা ৪১ক-৪১</w:t>
      </w:r>
      <w:r>
        <w:rPr>
          <w:rFonts w:ascii="Nikosh" w:eastAsia="Nikosh" w:hAnsi="Nikosh" w:cs="Nikosh"/>
          <w:sz w:val="24"/>
          <w:szCs w:val="24"/>
          <w:lang w:bidi="bn-BD"/>
        </w:rPr>
        <w:t>ট</w:t>
      </w:r>
      <w:r w:rsidRPr="00761A94">
        <w:rPr>
          <w:rFonts w:ascii="Nikosh" w:eastAsia="Nikosh" w:hAnsi="Nikosh" w:cs="Nikosh"/>
          <w:sz w:val="24"/>
          <w:szCs w:val="24"/>
          <w:lang w:bidi="bn-BD"/>
        </w:rPr>
        <w:t>]</w:t>
      </w:r>
    </w:p>
    <w:p w:rsidR="00743800" w:rsidRPr="00520C92" w:rsidRDefault="00743800" w:rsidP="00743800">
      <w:pPr>
        <w:tabs>
          <w:tab w:val="left" w:pos="3240"/>
        </w:tabs>
        <w:spacing w:after="120"/>
        <w:jc w:val="center"/>
        <w:rPr>
          <w:rFonts w:ascii="Nikosh" w:eastAsia="Nikosh" w:hAnsi="Nikosh" w:cs="Nikosh"/>
          <w:sz w:val="2"/>
          <w:szCs w:val="24"/>
          <w:lang w:bidi="bn-BD"/>
        </w:rPr>
      </w:pPr>
    </w:p>
    <w:tbl>
      <w:tblPr>
        <w:tblW w:w="9243" w:type="dxa"/>
        <w:jc w:val="center"/>
        <w:tblInd w:w="9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0"/>
        <w:gridCol w:w="5649"/>
        <w:gridCol w:w="399"/>
        <w:gridCol w:w="2745"/>
      </w:tblGrid>
      <w:tr w:rsidR="00743800" w:rsidRPr="00E02319" w:rsidTr="00F60770">
        <w:trPr>
          <w:jc w:val="center"/>
        </w:trPr>
        <w:tc>
          <w:tcPr>
            <w:tcW w:w="450" w:type="dxa"/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১।</w:t>
            </w:r>
          </w:p>
        </w:tc>
        <w:tc>
          <w:tcPr>
            <w:tcW w:w="5649" w:type="dxa"/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(ক) আবেদনকারী প্রতিষ্ঠানের নাম ও ঠিকানা</w:t>
            </w:r>
          </w:p>
          <w:p w:rsidR="00743800" w:rsidRPr="00E02319" w:rsidRDefault="00743800" w:rsidP="00F60770">
            <w:pPr>
              <w:tabs>
                <w:tab w:val="left" w:pos="3240"/>
              </w:tabs>
              <w:spacing w:after="120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(খ) আবেদনকারীর Tax Identification Number (TIN),</w:t>
            </w:r>
          </w:p>
          <w:p w:rsidR="00743800" w:rsidRPr="00E02319" w:rsidRDefault="00743800" w:rsidP="00F60770">
            <w:pPr>
              <w:tabs>
                <w:tab w:val="left" w:pos="3240"/>
              </w:tabs>
              <w:spacing w:after="120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Business Identification Number (BIN), Import Registration Certificate (IRC), ফোন নম্বর</w:t>
            </w:r>
          </w:p>
        </w:tc>
        <w:tc>
          <w:tcPr>
            <w:tcW w:w="399" w:type="dxa"/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>
              <w:rPr>
                <w:rFonts w:ascii="Nikosh" w:eastAsia="Nikosh" w:hAnsi="Nikosh" w:cs="Nikosh"/>
                <w:sz w:val="24"/>
                <w:szCs w:val="24"/>
                <w:lang w:bidi="bn-BD"/>
              </w:rPr>
              <w:t>:</w:t>
            </w:r>
          </w:p>
        </w:tc>
        <w:tc>
          <w:tcPr>
            <w:tcW w:w="2745" w:type="dxa"/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</w:p>
        </w:tc>
      </w:tr>
      <w:tr w:rsidR="00743800" w:rsidRPr="00E02319" w:rsidTr="00F60770">
        <w:trPr>
          <w:jc w:val="center"/>
        </w:trPr>
        <w:tc>
          <w:tcPr>
            <w:tcW w:w="450" w:type="dxa"/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২।</w:t>
            </w:r>
          </w:p>
        </w:tc>
        <w:tc>
          <w:tcPr>
            <w:tcW w:w="5649" w:type="dxa"/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(ক) আবেদনে বর্ণিত বিরোধের প্রকৃতি ও বর্তমান অবস্থা</w:t>
            </w:r>
          </w:p>
          <w:p w:rsidR="00743800" w:rsidRPr="00E02319" w:rsidRDefault="00743800" w:rsidP="00F60770">
            <w:pPr>
              <w:tabs>
                <w:tab w:val="left" w:pos="3240"/>
              </w:tabs>
              <w:spacing w:after="120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 xml:space="preserve">     </w:t>
            </w:r>
            <w:r>
              <w:rPr>
                <w:rFonts w:ascii="Nikosh" w:eastAsia="Nikosh" w:hAnsi="Nikosh" w:cs="Nikosh"/>
                <w:sz w:val="24"/>
                <w:szCs w:val="24"/>
                <w:lang w:bidi="bn-BD"/>
              </w:rPr>
              <w:t xml:space="preserve">     </w:t>
            </w: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 xml:space="preserve"> (অ) বিরোধের </w:t>
            </w:r>
            <w:r>
              <w:rPr>
                <w:rFonts w:ascii="Nikosh" w:eastAsia="Nikosh" w:hAnsi="Nikosh" w:cs="Nikosh"/>
                <w:sz w:val="24"/>
                <w:szCs w:val="24"/>
                <w:lang w:bidi="bn-BD"/>
              </w:rPr>
              <w:t>প্রকৃতিঃ</w:t>
            </w:r>
          </w:p>
          <w:p w:rsidR="00743800" w:rsidRPr="00E02319" w:rsidRDefault="00743800" w:rsidP="00F60770">
            <w:pPr>
              <w:tabs>
                <w:tab w:val="left" w:pos="3240"/>
              </w:tabs>
              <w:spacing w:after="120"/>
              <w:ind w:left="681" w:hanging="630"/>
              <w:jc w:val="center"/>
              <w:rPr>
                <w:rFonts w:ascii="Nikosh" w:eastAsia="Nikosh" w:hAnsi="Nikosh" w:cs="Nikosh"/>
                <w:sz w:val="25"/>
                <w:szCs w:val="25"/>
                <w:lang w:bidi="bn-BD"/>
              </w:rPr>
            </w:pPr>
            <w:r>
              <w:rPr>
                <w:rFonts w:ascii="Nikosh" w:eastAsia="Nikosh" w:hAnsi="Nikosh" w:cs="Nikosh"/>
                <w:sz w:val="25"/>
                <w:szCs w:val="25"/>
                <w:lang w:bidi="bn-BD"/>
              </w:rPr>
              <w:t xml:space="preserve">         </w:t>
            </w:r>
            <w:r w:rsidRPr="00E02319">
              <w:rPr>
                <w:rFonts w:ascii="Nikosh" w:eastAsia="Nikosh" w:hAnsi="Nikosh" w:cs="Nikosh"/>
                <w:sz w:val="25"/>
                <w:szCs w:val="25"/>
                <w:lang w:bidi="bn-BD"/>
              </w:rPr>
              <w:t xml:space="preserve">মূল্য সংযোজন করযোগ্য মূল্য নির্ধারণ/মূল্য সংযোজন </w:t>
            </w:r>
            <w:r>
              <w:rPr>
                <w:rFonts w:ascii="Nikosh" w:eastAsia="Nikosh" w:hAnsi="Nikosh" w:cs="Nikosh"/>
                <w:sz w:val="25"/>
                <w:szCs w:val="25"/>
                <w:lang w:bidi="bn-BD"/>
              </w:rPr>
              <w:t xml:space="preserve">    </w:t>
            </w:r>
            <w:r w:rsidRPr="00E02319">
              <w:rPr>
                <w:rFonts w:ascii="Nikosh" w:eastAsia="Nikosh" w:hAnsi="Nikosh" w:cs="Nikosh"/>
                <w:sz w:val="25"/>
                <w:szCs w:val="25"/>
                <w:lang w:bidi="bn-BD"/>
              </w:rPr>
              <w:t xml:space="preserve">করযোগ্য মূল্যজনিত কারণে উত্থিত দাবীনামা বা রিফান্ড </w:t>
            </w:r>
          </w:p>
          <w:p w:rsidR="00743800" w:rsidRDefault="00743800" w:rsidP="00F60770">
            <w:pPr>
              <w:tabs>
                <w:tab w:val="left" w:pos="3240"/>
              </w:tabs>
              <w:spacing w:after="120"/>
              <w:ind w:left="681" w:hanging="630"/>
              <w:jc w:val="center"/>
              <w:rPr>
                <w:rFonts w:ascii="Nikosh" w:eastAsia="Nikosh" w:hAnsi="Nikosh" w:cs="Nikosh"/>
                <w:sz w:val="25"/>
                <w:szCs w:val="25"/>
                <w:lang w:bidi="bn-BD"/>
              </w:rPr>
            </w:pPr>
            <w:r>
              <w:rPr>
                <w:rFonts w:ascii="Nikosh" w:eastAsia="Nikosh" w:hAnsi="Nikosh" w:cs="Nikosh"/>
                <w:sz w:val="25"/>
                <w:szCs w:val="25"/>
                <w:lang w:bidi="bn-BD"/>
              </w:rPr>
              <w:t xml:space="preserve">       </w:t>
            </w:r>
            <w:r w:rsidRPr="00E02319">
              <w:rPr>
                <w:rFonts w:ascii="Nikosh" w:eastAsia="Nikosh" w:hAnsi="Nikosh" w:cs="Nikosh"/>
                <w:sz w:val="25"/>
                <w:szCs w:val="25"/>
                <w:lang w:bidi="bn-BD"/>
              </w:rPr>
              <w:t xml:space="preserve">বা রেয়াত বা সমন্বয়/টার্ণওভার কর/ধারা৩৭(১)/ধারা </w:t>
            </w:r>
          </w:p>
          <w:p w:rsidR="00743800" w:rsidRDefault="00743800" w:rsidP="00F60770">
            <w:pPr>
              <w:tabs>
                <w:tab w:val="left" w:pos="3240"/>
              </w:tabs>
              <w:spacing w:after="120"/>
              <w:ind w:left="681" w:hanging="630"/>
              <w:jc w:val="center"/>
              <w:rPr>
                <w:rFonts w:ascii="Nikosh" w:eastAsia="Nikosh" w:hAnsi="Nikosh" w:cs="Nikosh"/>
                <w:sz w:val="25"/>
                <w:szCs w:val="25"/>
                <w:lang w:bidi="bn-BD"/>
              </w:rPr>
            </w:pPr>
            <w:r>
              <w:rPr>
                <w:rFonts w:ascii="Nikosh" w:eastAsia="Nikosh" w:hAnsi="Nikosh" w:cs="Nikosh"/>
                <w:sz w:val="25"/>
                <w:szCs w:val="25"/>
                <w:lang w:bidi="bn-BD"/>
              </w:rPr>
              <w:t xml:space="preserve">            </w:t>
            </w:r>
            <w:r w:rsidRPr="00E02319">
              <w:rPr>
                <w:rFonts w:ascii="Nikosh" w:eastAsia="Nikosh" w:hAnsi="Nikosh" w:cs="Nikosh"/>
                <w:sz w:val="25"/>
                <w:szCs w:val="25"/>
                <w:lang w:bidi="bn-BD"/>
              </w:rPr>
              <w:t>৩৭(২) এর শর্ত সংক্রান্ত বিরোধ (সঠিকটিতে (∙) চিহ্ন</w:t>
            </w:r>
          </w:p>
          <w:p w:rsidR="00743800" w:rsidRPr="00E02319" w:rsidRDefault="00743800" w:rsidP="00F60770">
            <w:pPr>
              <w:tabs>
                <w:tab w:val="left" w:pos="3240"/>
              </w:tabs>
              <w:spacing w:after="120"/>
              <w:ind w:left="681" w:hanging="630"/>
              <w:rPr>
                <w:rFonts w:ascii="Nikosh" w:eastAsia="Nikosh" w:hAnsi="Nikosh" w:cs="Nikosh"/>
                <w:sz w:val="25"/>
                <w:szCs w:val="25"/>
                <w:lang w:bidi="bn-BD"/>
              </w:rPr>
            </w:pPr>
            <w:r>
              <w:rPr>
                <w:rFonts w:ascii="Nikosh" w:eastAsia="Nikosh" w:hAnsi="Nikosh" w:cs="Nikosh"/>
                <w:sz w:val="25"/>
                <w:szCs w:val="25"/>
                <w:lang w:bidi="bn-BD"/>
              </w:rPr>
              <w:t xml:space="preserve">                 </w:t>
            </w:r>
            <w:r w:rsidRPr="00E02319">
              <w:rPr>
                <w:rFonts w:ascii="Nikosh" w:eastAsia="Nikosh" w:hAnsi="Nikosh" w:cs="Nikosh"/>
                <w:sz w:val="25"/>
                <w:szCs w:val="25"/>
                <w:lang w:bidi="bn-BD"/>
              </w:rPr>
              <w:t>দিয়ে অন্যগুলো কাটিয়া দিন)।</w:t>
            </w:r>
          </w:p>
          <w:p w:rsidR="00743800" w:rsidRPr="00E02319" w:rsidRDefault="00743800" w:rsidP="00F60770">
            <w:pPr>
              <w:tabs>
                <w:tab w:val="left" w:pos="3240"/>
              </w:tabs>
              <w:spacing w:after="120"/>
              <w:ind w:left="702" w:hanging="702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 xml:space="preserve">      </w:t>
            </w:r>
            <w:r>
              <w:rPr>
                <w:rFonts w:ascii="Nikosh" w:eastAsia="Nikosh" w:hAnsi="Nikosh" w:cs="Nikosh"/>
                <w:sz w:val="24"/>
                <w:szCs w:val="24"/>
                <w:lang w:bidi="bn-BD"/>
              </w:rPr>
              <w:t xml:space="preserve">     </w:t>
            </w: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 xml:space="preserve">(আ) </w:t>
            </w:r>
            <w:r>
              <w:rPr>
                <w:rFonts w:ascii="Nikosh" w:eastAsia="Nikosh" w:hAnsi="Nikosh" w:cs="Nikosh"/>
                <w:sz w:val="24"/>
                <w:szCs w:val="24"/>
                <w:lang w:bidi="bn-BD"/>
              </w:rPr>
              <w:t xml:space="preserve"> </w:t>
            </w: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বিরোধের বর্তমান অবস্থা</w:t>
            </w:r>
            <w:r>
              <w:rPr>
                <w:rFonts w:ascii="Nikosh" w:eastAsia="Nikosh" w:hAnsi="Nikosh" w:cs="Nikosh"/>
                <w:sz w:val="24"/>
                <w:szCs w:val="24"/>
                <w:lang w:bidi="bn-BD"/>
              </w:rPr>
              <w:t>ঃ</w:t>
            </w:r>
          </w:p>
          <w:p w:rsidR="00743800" w:rsidRPr="00E02319" w:rsidRDefault="00743800" w:rsidP="00F60770">
            <w:pPr>
              <w:tabs>
                <w:tab w:val="left" w:pos="3240"/>
              </w:tabs>
              <w:spacing w:after="120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>
              <w:rPr>
                <w:rFonts w:ascii="Nikosh" w:eastAsia="Nikosh" w:hAnsi="Nikosh" w:cs="Nikosh"/>
                <w:sz w:val="24"/>
                <w:szCs w:val="24"/>
                <w:lang w:bidi="bn-BD"/>
              </w:rPr>
              <w:t xml:space="preserve">                   </w:t>
            </w: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ন্যায় নির্ণয়াধীন/আপীলাধীন/রীট মামলাধীন।</w:t>
            </w:r>
          </w:p>
          <w:p w:rsidR="00743800" w:rsidRPr="00E02319" w:rsidRDefault="00743800" w:rsidP="00F60770">
            <w:pPr>
              <w:tabs>
                <w:tab w:val="left" w:pos="3240"/>
              </w:tabs>
              <w:spacing w:after="120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(খ) বিরোধীয় (disputed) বিষয় সংশ্লিষ্ট দপ্তরের নাম, ঠিকানা</w:t>
            </w:r>
          </w:p>
        </w:tc>
        <w:tc>
          <w:tcPr>
            <w:tcW w:w="399" w:type="dxa"/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>
              <w:rPr>
                <w:rFonts w:ascii="Nikosh" w:eastAsia="Nikosh" w:hAnsi="Nikosh" w:cs="Nikosh"/>
                <w:sz w:val="24"/>
                <w:szCs w:val="24"/>
                <w:lang w:bidi="bn-BD"/>
              </w:rPr>
              <w:t>:</w:t>
            </w: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 xml:space="preserve">   </w:t>
            </w:r>
          </w:p>
        </w:tc>
        <w:tc>
          <w:tcPr>
            <w:tcW w:w="2745" w:type="dxa"/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</w:p>
        </w:tc>
      </w:tr>
      <w:tr w:rsidR="00743800" w:rsidRPr="00E02319" w:rsidTr="00F60770">
        <w:trPr>
          <w:jc w:val="center"/>
        </w:trPr>
        <w:tc>
          <w:tcPr>
            <w:tcW w:w="450" w:type="dxa"/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৩।</w:t>
            </w:r>
          </w:p>
        </w:tc>
        <w:tc>
          <w:tcPr>
            <w:tcW w:w="5649" w:type="dxa"/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বিরোধীয় (disputed) পণ্য বা সেবার নাম, বিবরণ, পরিমাণ</w:t>
            </w:r>
          </w:p>
        </w:tc>
        <w:tc>
          <w:tcPr>
            <w:tcW w:w="399" w:type="dxa"/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:</w:t>
            </w:r>
          </w:p>
        </w:tc>
        <w:tc>
          <w:tcPr>
            <w:tcW w:w="2745" w:type="dxa"/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</w:p>
        </w:tc>
      </w:tr>
      <w:tr w:rsidR="00743800" w:rsidRPr="00E02319" w:rsidTr="00F60770">
        <w:trPr>
          <w:jc w:val="center"/>
        </w:trPr>
        <w:tc>
          <w:tcPr>
            <w:tcW w:w="450" w:type="dxa"/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৪।</w:t>
            </w:r>
          </w:p>
        </w:tc>
        <w:tc>
          <w:tcPr>
            <w:tcW w:w="5649" w:type="dxa"/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বিরোধ সংক্রান্ত নথি/ আদেশ নম্বর ও তারিখ</w:t>
            </w:r>
          </w:p>
        </w:tc>
        <w:tc>
          <w:tcPr>
            <w:tcW w:w="399" w:type="dxa"/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</w:p>
        </w:tc>
        <w:tc>
          <w:tcPr>
            <w:tcW w:w="2745" w:type="dxa"/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</w:p>
        </w:tc>
      </w:tr>
      <w:tr w:rsidR="00743800" w:rsidRPr="00E02319" w:rsidTr="00F60770">
        <w:trPr>
          <w:jc w:val="center"/>
        </w:trPr>
        <w:tc>
          <w:tcPr>
            <w:tcW w:w="450" w:type="dxa"/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৫।</w:t>
            </w:r>
          </w:p>
        </w:tc>
        <w:tc>
          <w:tcPr>
            <w:tcW w:w="5649" w:type="dxa"/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বিরোধীয় (disputed) মূল্য বা দাবিনামা বা অর্থদন্ড বা জরিমানা বা রিফান্ডের পরিমাণ</w:t>
            </w:r>
          </w:p>
        </w:tc>
        <w:tc>
          <w:tcPr>
            <w:tcW w:w="399" w:type="dxa"/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:</w:t>
            </w:r>
          </w:p>
        </w:tc>
        <w:tc>
          <w:tcPr>
            <w:tcW w:w="2745" w:type="dxa"/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</w:p>
        </w:tc>
      </w:tr>
      <w:tr w:rsidR="00743800" w:rsidRPr="00E02319" w:rsidTr="00F60770">
        <w:trPr>
          <w:jc w:val="center"/>
        </w:trPr>
        <w:tc>
          <w:tcPr>
            <w:tcW w:w="450" w:type="dxa"/>
            <w:tcBorders>
              <w:bottom w:val="single" w:sz="4" w:space="0" w:color="000000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৬।</w:t>
            </w:r>
          </w:p>
        </w:tc>
        <w:tc>
          <w:tcPr>
            <w:tcW w:w="5649" w:type="dxa"/>
            <w:tcBorders>
              <w:bottom w:val="single" w:sz="4" w:space="0" w:color="000000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বিরোধীয় (disputed) বিষয়ের সংক্ষিপ্ত বিবরণ</w:t>
            </w:r>
          </w:p>
        </w:tc>
        <w:tc>
          <w:tcPr>
            <w:tcW w:w="399" w:type="dxa"/>
            <w:tcBorders>
              <w:bottom w:val="single" w:sz="4" w:space="0" w:color="000000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:</w:t>
            </w:r>
          </w:p>
        </w:tc>
        <w:tc>
          <w:tcPr>
            <w:tcW w:w="2745" w:type="dxa"/>
            <w:tcBorders>
              <w:bottom w:val="single" w:sz="4" w:space="0" w:color="000000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</w:p>
        </w:tc>
      </w:tr>
      <w:tr w:rsidR="00743800" w:rsidRPr="00E02319" w:rsidTr="00F60770">
        <w:trPr>
          <w:jc w:val="center"/>
        </w:trPr>
        <w:tc>
          <w:tcPr>
            <w:tcW w:w="450" w:type="dxa"/>
            <w:tcBorders>
              <w:bottom w:val="single" w:sz="4" w:space="0" w:color="auto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৭।</w:t>
            </w:r>
          </w:p>
        </w:tc>
        <w:tc>
          <w:tcPr>
            <w:tcW w:w="5649" w:type="dxa"/>
            <w:tcBorders>
              <w:bottom w:val="single" w:sz="4" w:space="0" w:color="auto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বিরোধের সমর্থনে প্রাসঙ্গিক দলিলাদির নাম ও বিবরণ এবং সংযুক্তি</w:t>
            </w:r>
          </w:p>
          <w:p w:rsidR="00743800" w:rsidRPr="00E02319" w:rsidRDefault="00743800" w:rsidP="00F60770">
            <w:pPr>
              <w:tabs>
                <w:tab w:val="left" w:pos="3240"/>
              </w:tabs>
              <w:spacing w:after="120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(ক) ---------------</w:t>
            </w:r>
          </w:p>
          <w:p w:rsidR="00743800" w:rsidRPr="00E02319" w:rsidRDefault="00743800" w:rsidP="00F60770">
            <w:pPr>
              <w:tabs>
                <w:tab w:val="left" w:pos="3240"/>
              </w:tabs>
              <w:spacing w:after="120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(খ) ---------------</w:t>
            </w:r>
          </w:p>
          <w:p w:rsidR="00743800" w:rsidRPr="00E02319" w:rsidRDefault="00743800" w:rsidP="00F60770">
            <w:pPr>
              <w:tabs>
                <w:tab w:val="left" w:pos="3240"/>
              </w:tabs>
              <w:spacing w:after="120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(গ) ---------------</w:t>
            </w:r>
          </w:p>
        </w:tc>
        <w:tc>
          <w:tcPr>
            <w:tcW w:w="399" w:type="dxa"/>
            <w:tcBorders>
              <w:bottom w:val="single" w:sz="4" w:space="0" w:color="auto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:</w:t>
            </w:r>
          </w:p>
        </w:tc>
        <w:tc>
          <w:tcPr>
            <w:tcW w:w="2745" w:type="dxa"/>
            <w:tcBorders>
              <w:bottom w:val="single" w:sz="4" w:space="0" w:color="auto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</w:p>
        </w:tc>
      </w:tr>
      <w:tr w:rsidR="00743800" w:rsidRPr="00E02319" w:rsidTr="00F60770">
        <w:trPr>
          <w:jc w:val="center"/>
        </w:trPr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</w:p>
        </w:tc>
        <w:tc>
          <w:tcPr>
            <w:tcW w:w="56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</w:p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</w:p>
        </w:tc>
        <w:tc>
          <w:tcPr>
            <w:tcW w:w="27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</w:p>
        </w:tc>
      </w:tr>
      <w:tr w:rsidR="00743800" w:rsidRPr="00E02319" w:rsidTr="00F60770">
        <w:trPr>
          <w:jc w:val="center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</w:p>
        </w:tc>
        <w:tc>
          <w:tcPr>
            <w:tcW w:w="5649" w:type="dxa"/>
            <w:tcBorders>
              <w:top w:val="nil"/>
              <w:left w:val="nil"/>
              <w:bottom w:val="nil"/>
              <w:right w:val="nil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 xml:space="preserve">                                                              স্বাক্ষর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: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</w:p>
        </w:tc>
      </w:tr>
      <w:tr w:rsidR="00743800" w:rsidRPr="00E02319" w:rsidTr="00F60770">
        <w:trPr>
          <w:jc w:val="center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</w:p>
        </w:tc>
        <w:tc>
          <w:tcPr>
            <w:tcW w:w="5649" w:type="dxa"/>
            <w:tcBorders>
              <w:top w:val="nil"/>
              <w:left w:val="nil"/>
              <w:bottom w:val="nil"/>
              <w:right w:val="nil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 xml:space="preserve">                                                            নাম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: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</w:p>
        </w:tc>
      </w:tr>
      <w:tr w:rsidR="00743800" w:rsidRPr="00E02319" w:rsidTr="00F60770">
        <w:trPr>
          <w:jc w:val="center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</w:p>
        </w:tc>
        <w:tc>
          <w:tcPr>
            <w:tcW w:w="5649" w:type="dxa"/>
            <w:tcBorders>
              <w:top w:val="nil"/>
              <w:left w:val="nil"/>
              <w:bottom w:val="nil"/>
              <w:right w:val="nil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 xml:space="preserve">                                                             পদবী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: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</w:p>
        </w:tc>
      </w:tr>
      <w:tr w:rsidR="00743800" w:rsidRPr="00E02319" w:rsidTr="00F60770">
        <w:trPr>
          <w:jc w:val="center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</w:p>
        </w:tc>
        <w:tc>
          <w:tcPr>
            <w:tcW w:w="5649" w:type="dxa"/>
            <w:tcBorders>
              <w:top w:val="nil"/>
              <w:left w:val="nil"/>
              <w:bottom w:val="nil"/>
              <w:right w:val="nil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 xml:space="preserve">                                                              তারিখ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  <w:r w:rsidRPr="00E02319">
              <w:rPr>
                <w:rFonts w:ascii="Nikosh" w:eastAsia="Nikosh" w:hAnsi="Nikosh" w:cs="Nikosh"/>
                <w:sz w:val="24"/>
                <w:szCs w:val="24"/>
                <w:lang w:bidi="bn-BD"/>
              </w:rPr>
              <w:t>: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:rsidR="00743800" w:rsidRPr="00E02319" w:rsidRDefault="00743800" w:rsidP="00F60770">
            <w:pPr>
              <w:tabs>
                <w:tab w:val="left" w:pos="3240"/>
              </w:tabs>
              <w:spacing w:after="120"/>
              <w:jc w:val="center"/>
              <w:rPr>
                <w:rFonts w:ascii="Nikosh" w:eastAsia="Nikosh" w:hAnsi="Nikosh" w:cs="Nikosh"/>
                <w:sz w:val="24"/>
                <w:szCs w:val="24"/>
                <w:lang w:bidi="bn-BD"/>
              </w:rPr>
            </w:pPr>
          </w:p>
        </w:tc>
      </w:tr>
    </w:tbl>
    <w:p w:rsidR="00743800" w:rsidRDefault="00743800" w:rsidP="00743800">
      <w:pPr>
        <w:pStyle w:val="ListParagraph"/>
        <w:tabs>
          <w:tab w:val="center" w:pos="709"/>
          <w:tab w:val="left" w:pos="6310"/>
        </w:tabs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42354C" w:rsidRDefault="00072AC2"/>
    <w:sectPr w:rsidR="0042354C" w:rsidSect="00743800">
      <w:pgSz w:w="11909" w:h="16834" w:code="9"/>
      <w:pgMar w:top="1440" w:right="1440" w:bottom="432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SutonnyII">
    <w:altName w:val="Courier New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ikosh">
    <w:panose1 w:val="02000000000000000000"/>
    <w:charset w:val="00"/>
    <w:family w:val="auto"/>
    <w:pitch w:val="variable"/>
    <w:sig w:usb0="0001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800"/>
    <w:rsid w:val="00072AC2"/>
    <w:rsid w:val="006D5D5F"/>
    <w:rsid w:val="00743800"/>
    <w:rsid w:val="009F0A8F"/>
    <w:rsid w:val="00A50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BD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800"/>
    <w:pPr>
      <w:spacing w:after="0" w:line="240" w:lineRule="auto"/>
    </w:pPr>
    <w:rPr>
      <w:rFonts w:ascii="SutonnyII" w:eastAsia="Times New Roman" w:hAnsi="SutonnyII" w:cs="Times New Roman"/>
      <w:szCs w:val="20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3800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BD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800"/>
    <w:pPr>
      <w:spacing w:after="0" w:line="240" w:lineRule="auto"/>
    </w:pPr>
    <w:rPr>
      <w:rFonts w:ascii="SutonnyII" w:eastAsia="Times New Roman" w:hAnsi="SutonnyII" w:cs="Times New Roman"/>
      <w:szCs w:val="20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3800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NBR</dc:creator>
  <cp:lastModifiedBy>AP</cp:lastModifiedBy>
  <cp:revision>2</cp:revision>
  <dcterms:created xsi:type="dcterms:W3CDTF">2018-02-07T09:57:00Z</dcterms:created>
  <dcterms:modified xsi:type="dcterms:W3CDTF">2018-02-07T09:57:00Z</dcterms:modified>
</cp:coreProperties>
</file>